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F4" w:rsidRPr="00DF5C67" w:rsidRDefault="006539F4" w:rsidP="006539F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23C3" wp14:editId="506BB406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539F4" w:rsidRPr="00C20E4B" w:rsidRDefault="006539F4" w:rsidP="006539F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23C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539F4" w:rsidRPr="00C20E4B" w:rsidRDefault="006539F4" w:rsidP="006539F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EE62F42" wp14:editId="6FAFD21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457C27" w:rsidRPr="006539F4" w:rsidRDefault="00457C27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  <w:t>Границы земельного участка. Зачем они нужны?</w:t>
      </w:r>
    </w:p>
    <w:p w:rsidR="0057405C" w:rsidRPr="006539F4" w:rsidRDefault="00D24002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Земля всегда была и будет одним из наиболее ценных владений человека.</w:t>
      </w:r>
      <w:r w:rsidR="0057405C" w:rsidRPr="006539F4">
        <w:rPr>
          <w:rFonts w:ascii="Segoe UI" w:eastAsia="Times New Roman" w:hAnsi="Segoe UI" w:cs="Segoe UI"/>
          <w:color w:val="182C41"/>
          <w:sz w:val="24"/>
          <w:szCs w:val="24"/>
          <w:lang w:eastAsia="ru-RU"/>
        </w:rPr>
        <w:t xml:space="preserve"> Д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ействующее земельное законодательство выделяет два схожих по звучанию, но разных по значению понятия: «земля» и «земельный участок».</w:t>
      </w:r>
    </w:p>
    <w:p w:rsidR="0057405C" w:rsidRPr="006539F4" w:rsidRDefault="00544616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Термин з</w:t>
      </w:r>
      <w:r w:rsidRPr="006539F4">
        <w:rPr>
          <w:rFonts w:ascii="Segoe UI" w:hAnsi="Segoe UI" w:cs="Segoe UI"/>
          <w:bCs/>
          <w:color w:val="0F0F0F"/>
          <w:spacing w:val="2"/>
          <w:sz w:val="24"/>
          <w:szCs w:val="24"/>
          <w:shd w:val="clear" w:color="auto" w:fill="FFFFFF"/>
        </w:rPr>
        <w:t xml:space="preserve">емля представляет собой 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обобщенное понятие, используемое для описания каких – либо территорий, </w:t>
      </w:r>
      <w:proofErr w:type="gramStart"/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например</w:t>
      </w:r>
      <w:proofErr w:type="gramEnd"/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земель общего пользования (земли, занятые площадями, улицами, проездами, автомобильными дорогами, набережными, скверами, бульварами, водными объектами, пляжами и другими объектами). Этот термин часто встречается в статистических отчетах и наблюдениях (общая площадь плодородных земель на территории области, земель, подвергшихся радиоактивному и химическому загрязнению и т.п.)</w:t>
      </w:r>
    </w:p>
    <w:p w:rsidR="002C16A0" w:rsidRPr="006539F4" w:rsidRDefault="0057405C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Земли находятся под охраной государства, как важнейшего компонента окружающей среды и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редства производства в сельском,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лесном хозяйстве. Вместе с тем земли не могут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участвовать в </w:t>
      </w:r>
      <w:proofErr w:type="spellStart"/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гражданско</w:t>
      </w:r>
      <w:proofErr w:type="spellEnd"/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–правовых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сделках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например,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могут являться предметом сделок по отчуждению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таких как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купл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продажа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дарени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не могут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вк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лючаться в наследственную массу, чего не скажешь о земельных участках.</w:t>
      </w:r>
    </w:p>
    <w:p w:rsidR="00457C27" w:rsidRPr="006539F4" w:rsidRDefault="00457C27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До недавнего времени понятие 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«земельный участок»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было определено в законодательстве. С принятием Земельного кодекса Р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оссийской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едерации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такое определение было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формулировано, так земельным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участк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является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часть поверхности земли (в том числе почвенный слой), границы котор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ого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описаны и удостоверены в установленном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законном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порядке. </w:t>
      </w:r>
    </w:p>
    <w:p w:rsidR="00C41FB2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 одним из факторов, определяющих судьбу земельного участка, является местоположение его границ.</w:t>
      </w:r>
    </w:p>
    <w:p w:rsidR="00544616" w:rsidRPr="006539F4" w:rsidRDefault="00544616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Так что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же представляют собой границы земельного участка?</w:t>
      </w:r>
    </w:p>
    <w:p w:rsidR="00AB7814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Границами земельного участка, если не углубляться в терминологию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являются линии между характерными (поворотными) точками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то есть точками где граница земельного участка меняет свое направление.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местоположение границ земельного участка устанавливается посредством определения координат характерных точек таких границ.</w:t>
      </w:r>
    </w:p>
    <w:p w:rsidR="00BD44E0" w:rsidRPr="006539F4" w:rsidRDefault="00BD44E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Определением границ земельных участков могут заниматься лишь официально дипломированные и подготовленные специалисты – кадастровые инженеры. Каждый такой специалист обладает квалификационным аттестатом и имеет право на проведение кадастровых работ. Не стоит самовольно устанавливать или менять границы между участками, так как это может привести к земельным спорам с соседями по участку.</w:t>
      </w:r>
    </w:p>
    <w:p w:rsidR="00A93B50" w:rsidRPr="006539F4" w:rsidRDefault="00A93B5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lastRenderedPageBreak/>
        <w:t>Границы земельного участка на местности закрепляются при помощи межевых знаков, но чаще всего на практике вместо межевых знаков используются колышки или заборы.</w:t>
      </w:r>
    </w:p>
    <w:p w:rsidR="00AE3951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 соответствии с положениями</w:t>
      </w:r>
      <w:hyperlink r:id="rId5" w:history="1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Федерального закона от 24 июля 2007 г. N 221-ФЗ «О кадастровой деятельности»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(далее – Закон о кадастре)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местоположение границ земельных участков подлежит в установленном законом порядке обязательному согласованию  с лицами, указанными в </w:t>
      </w:r>
      <w:hyperlink r:id="rId6" w:history="1">
        <w:r w:rsidRPr="006539F4">
          <w:rPr>
            <w:rStyle w:val="a3"/>
            <w:rFonts w:ascii="Segoe UI" w:hAnsi="Segoe UI" w:cs="Segoe UI"/>
            <w:spacing w:val="2"/>
            <w:sz w:val="24"/>
            <w:szCs w:val="24"/>
            <w:shd w:val="clear" w:color="auto" w:fill="FFFFFF"/>
          </w:rPr>
          <w:t>ч. 3 ст. 39</w:t>
        </w:r>
      </w:hyperlink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Закона о кадастре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 лицами,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обладающими смежными земельными участками  на праве собс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твенности или ином вещном праве.</w:t>
      </w:r>
    </w:p>
    <w:p w:rsidR="00AB7814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если при проведении кадастровых работ уточняется характерная точка, определяющая местоположение границы земельного участка, являющегося объектом кадастровых работ, то местоположение такой точки должно быть согласовано с правообладателями всех земельных участков, для которых данная точка также является характерной и, соответственно, определяющей местоположение границ данных земельных участков.</w:t>
      </w:r>
    </w:p>
    <w:p w:rsidR="00D3132D" w:rsidRPr="006539F4" w:rsidRDefault="00D3132D" w:rsidP="006539F4">
      <w:pPr>
        <w:spacing w:line="240" w:lineRule="atLeast"/>
        <w:ind w:firstLine="851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При этом в силу </w:t>
      </w:r>
      <w:proofErr w:type="spell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ч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.ч</w:t>
      </w:r>
      <w:proofErr w:type="spellEnd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9, 10 ст. 39 Закона о кадастре заинтересованные в согласовании границ земельного участка лица должны быть извещены о проведении такого собрания кадастровым инженером посредством публикации объявления в официальном печатном издании или вручения под расписку извещения о проведении собрания о согласовании местоположения границ.</w:t>
      </w:r>
    </w:p>
    <w:p w:rsidR="00D3132D" w:rsidRPr="006539F4" w:rsidRDefault="00D3132D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Извещения могут быть направлены почтовым отправлением с уведомлением о вручении по известным адресам электронной почты.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1 января 2017 г.</w:t>
      </w:r>
      <w:r w:rsidR="00D3132D" w:rsidRPr="006539F4">
        <w:rPr>
          <w:rFonts w:ascii="Segoe UI" w:hAnsi="Segoe UI" w:cs="Segoe UI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7" w:history="1">
        <w:r w:rsidR="00D3132D" w:rsidRPr="006539F4">
          <w:rPr>
            <w:rStyle w:val="a3"/>
            <w:rFonts w:ascii="Segoe UI" w:hAnsi="Segoe UI" w:cs="Segoe UI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форма</w:t>
        </w:r>
      </w:hyperlink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извещения о проведении собрания о согласовании местоположения границ земельных участков,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утверждена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Приказом Минэкономразвития России от 21.11.2016 N 735.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Результаты согласования оформляются актом согласования, который является приложением к межевому плану, подготовленному кадастровым инженером в результате осуществления кадастровых работ.</w:t>
      </w:r>
    </w:p>
    <w:p w:rsidR="00AE3951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Для чего же нужны границы земельного участка?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Ответ на вопрос очень прост.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Одними из наиболее распространенных земельных споров являются споры о границах земельных участков (освобождение самовольно занятого земельного участка, восстановление границ участка, оспаривание результатов межевания, исправление реестровой ошибки в сведениях о местоположении границ земельного участка, установление границ участка и др.). 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Во избежание споров с соседями и судебных разбирательств, границы должны быть подтверждены документально и оформлены с соблюдением всех требований действующего законодательства, а также согласованы с соседями, что фиксируется в акте согласования границ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который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как было указано выше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приобщается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межевом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план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58321C" w:rsidRPr="006539F4" w:rsidRDefault="0058321C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аталья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Сафонова </w:t>
      </w:r>
      <w:bookmarkStart w:id="0" w:name="_GoBack"/>
      <w:bookmarkEnd w:id="0"/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аместитель начальника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отдела 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правового обеспечения</w:t>
      </w:r>
    </w:p>
    <w:p w:rsidR="00544616" w:rsidRPr="006539F4" w:rsidRDefault="006539F4" w:rsidP="006539F4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по Иркутской области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  </w:t>
      </w:r>
    </w:p>
    <w:p w:rsidR="00457C27" w:rsidRPr="006539F4" w:rsidRDefault="00457C27">
      <w:pP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sectPr w:rsidR="00457C27" w:rsidRPr="006539F4" w:rsidSect="006539F4">
      <w:pgSz w:w="11906" w:h="16838"/>
      <w:pgMar w:top="1134" w:right="851" w:bottom="993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2"/>
    <w:rsid w:val="00007C3D"/>
    <w:rsid w:val="002C16A0"/>
    <w:rsid w:val="003A6921"/>
    <w:rsid w:val="00457C27"/>
    <w:rsid w:val="004E0894"/>
    <w:rsid w:val="00544616"/>
    <w:rsid w:val="0057405C"/>
    <w:rsid w:val="0058321C"/>
    <w:rsid w:val="006539F4"/>
    <w:rsid w:val="00674722"/>
    <w:rsid w:val="009501EF"/>
    <w:rsid w:val="00A04DE5"/>
    <w:rsid w:val="00A93B50"/>
    <w:rsid w:val="00AB7814"/>
    <w:rsid w:val="00AE3951"/>
    <w:rsid w:val="00B34513"/>
    <w:rsid w:val="00B96C9F"/>
    <w:rsid w:val="00BD44E0"/>
    <w:rsid w:val="00C41FB2"/>
    <w:rsid w:val="00C6429B"/>
    <w:rsid w:val="00D10DB0"/>
    <w:rsid w:val="00D24002"/>
    <w:rsid w:val="00D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4BC"/>
  <w15:chartTrackingRefBased/>
  <w15:docId w15:val="{02DFF1C4-679E-4781-BE48-2AD646D7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310B659E8F11B409F72D2780E0FB8E8F4B0D18B0C9D013801286423D43E7A93B2D59BA64CEDB4p0b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7321CBB38571CEC2C79067B7028F58659F51EEA023E8531CF492E64B043D558E8F098BAB84D96oBS2A" TargetMode="External"/><Relationship Id="rId5" Type="http://schemas.openxmlformats.org/officeDocument/2006/relationships/hyperlink" Target="consultantplus://offline/ref=5957321CBB38571CEC2C79067B7028F58659F51EEA023E8531CF492E64B043D558E8F090B8oBS1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Евгеньевна</dc:creator>
  <cp:keywords/>
  <dc:description/>
  <cp:lastModifiedBy>Кондратьева Ирина Викторовна</cp:lastModifiedBy>
  <cp:revision>9</cp:revision>
  <dcterms:created xsi:type="dcterms:W3CDTF">2018-03-15T07:20:00Z</dcterms:created>
  <dcterms:modified xsi:type="dcterms:W3CDTF">2018-04-02T08:13:00Z</dcterms:modified>
</cp:coreProperties>
</file>